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EDEC" w14:textId="5D6F6B9E" w:rsidR="00837018" w:rsidRPr="00837018" w:rsidRDefault="008C3E0A" w:rsidP="00837018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Course Framework </w:t>
      </w:r>
      <w:r w:rsidR="00837018" w:rsidRPr="00837018">
        <w:rPr>
          <w:sz w:val="40"/>
          <w:szCs w:val="40"/>
        </w:rPr>
        <w:t>Timetable</w:t>
      </w:r>
      <w:r>
        <w:rPr>
          <w:sz w:val="40"/>
          <w:szCs w:val="40"/>
        </w:rPr>
        <w:t xml:space="preserve"> for</w:t>
      </w:r>
      <w:r w:rsidR="00837018" w:rsidRPr="00837018">
        <w:rPr>
          <w:sz w:val="40"/>
          <w:szCs w:val="40"/>
        </w:rPr>
        <w:t xml:space="preserve"> Chemistry in Cells DPhil </w:t>
      </w:r>
      <w:r w:rsidR="00837018">
        <w:rPr>
          <w:sz w:val="40"/>
          <w:szCs w:val="40"/>
        </w:rPr>
        <w:t>P</w:t>
      </w:r>
      <w:r w:rsidR="00837018" w:rsidRPr="00837018">
        <w:rPr>
          <w:sz w:val="40"/>
          <w:szCs w:val="40"/>
        </w:rPr>
        <w:t>rogramme</w:t>
      </w:r>
    </w:p>
    <w:p w14:paraId="0706C4DE" w14:textId="77777777" w:rsidR="00837018" w:rsidRDefault="00837018" w:rsidP="00837018">
      <w:pPr>
        <w:pStyle w:val="Heading1"/>
      </w:pPr>
    </w:p>
    <w:p w14:paraId="39FBCB2B" w14:textId="3FAA658E" w:rsidR="008B247D" w:rsidRDefault="00837018" w:rsidP="00837018">
      <w:pPr>
        <w:pStyle w:val="Heading1"/>
      </w:pPr>
      <w:r>
        <w:t>Michaelmas Term</w:t>
      </w:r>
    </w:p>
    <w:p w14:paraId="326B9A83" w14:textId="77777777" w:rsidR="00837018" w:rsidRDefault="00837018" w:rsidP="00837018">
      <w:pPr>
        <w:pStyle w:val="Heading2"/>
      </w:pPr>
    </w:p>
    <w:p w14:paraId="32E3FACE" w14:textId="2501000C" w:rsidR="00837018" w:rsidRDefault="00837018" w:rsidP="00837018">
      <w:pPr>
        <w:pStyle w:val="Heading2"/>
      </w:pPr>
      <w:r>
        <w:t>Taught Courses</w:t>
      </w:r>
    </w:p>
    <w:p w14:paraId="775C24E9" w14:textId="77777777" w:rsidR="00837018" w:rsidRDefault="00837018" w:rsidP="00837018"/>
    <w:p w14:paraId="200B6DE8" w14:textId="1BDFE4E0" w:rsidR="00837018" w:rsidRDefault="00837018" w:rsidP="00837018">
      <w:r>
        <w:t>0 week – Inductions</w:t>
      </w:r>
    </w:p>
    <w:p w14:paraId="49852BE8" w14:textId="6513585F" w:rsidR="00837018" w:rsidRDefault="00837018" w:rsidP="00837018">
      <w:r>
        <w:t>1</w:t>
      </w:r>
      <w:r w:rsidRPr="00837018">
        <w:rPr>
          <w:vertAlign w:val="superscript"/>
        </w:rPr>
        <w:t>st</w:t>
      </w:r>
      <w:r>
        <w:t xml:space="preserve"> and 2</w:t>
      </w:r>
      <w:r w:rsidRPr="00837018">
        <w:rPr>
          <w:vertAlign w:val="superscript"/>
        </w:rPr>
        <w:t>nd</w:t>
      </w:r>
      <w:r>
        <w:t xml:space="preserve"> week – Cells and Systems for Chemists </w:t>
      </w:r>
    </w:p>
    <w:p w14:paraId="41CBB4A4" w14:textId="4A38496B" w:rsidR="00837018" w:rsidRDefault="00837018" w:rsidP="00837018">
      <w:r>
        <w:t>3</w:t>
      </w:r>
      <w:r w:rsidRPr="00837018">
        <w:rPr>
          <w:vertAlign w:val="superscript"/>
        </w:rPr>
        <w:t>rd</w:t>
      </w:r>
      <w:r>
        <w:t xml:space="preserve"> and 4</w:t>
      </w:r>
      <w:r w:rsidRPr="00837018">
        <w:rPr>
          <w:vertAlign w:val="superscript"/>
        </w:rPr>
        <w:t>th</w:t>
      </w:r>
      <w:r>
        <w:t xml:space="preserve"> week – Quantitative Chemical Biology</w:t>
      </w:r>
    </w:p>
    <w:p w14:paraId="6C656E87" w14:textId="7035E78F" w:rsidR="00837018" w:rsidRDefault="00837018" w:rsidP="00837018">
      <w:r>
        <w:t>5</w:t>
      </w:r>
      <w:r w:rsidRPr="00837018">
        <w:rPr>
          <w:vertAlign w:val="superscript"/>
        </w:rPr>
        <w:t>th</w:t>
      </w:r>
      <w:r>
        <w:t xml:space="preserve"> week – Computational Approaches for Chemical Biology</w:t>
      </w:r>
    </w:p>
    <w:p w14:paraId="5F014FC9" w14:textId="03D4C677" w:rsidR="00837018" w:rsidRDefault="00837018" w:rsidP="00837018">
      <w:r>
        <w:t>6</w:t>
      </w:r>
      <w:r w:rsidRPr="00837018">
        <w:rPr>
          <w:vertAlign w:val="superscript"/>
        </w:rPr>
        <w:t>th</w:t>
      </w:r>
      <w:r>
        <w:t xml:space="preserve"> and 7</w:t>
      </w:r>
      <w:r w:rsidRPr="00837018">
        <w:rPr>
          <w:vertAlign w:val="superscript"/>
        </w:rPr>
        <w:t>th</w:t>
      </w:r>
      <w:r>
        <w:t xml:space="preserve"> week – Contemporary Probe and Drug Discovery</w:t>
      </w:r>
    </w:p>
    <w:p w14:paraId="0F540BA8" w14:textId="5146B70E" w:rsidR="00837018" w:rsidRDefault="00837018" w:rsidP="00837018">
      <w:r>
        <w:t>8</w:t>
      </w:r>
      <w:r w:rsidRPr="00837018">
        <w:rPr>
          <w:vertAlign w:val="superscript"/>
        </w:rPr>
        <w:t>th</w:t>
      </w:r>
      <w:r>
        <w:t xml:space="preserve"> week – Project week</w:t>
      </w:r>
    </w:p>
    <w:p w14:paraId="20E974BF" w14:textId="353E1770" w:rsidR="00837018" w:rsidRDefault="00837018" w:rsidP="00837018">
      <w:r>
        <w:t>9</w:t>
      </w:r>
      <w:r w:rsidRPr="00837018">
        <w:rPr>
          <w:vertAlign w:val="superscript"/>
        </w:rPr>
        <w:t>th</w:t>
      </w:r>
      <w:r>
        <w:t xml:space="preserve"> and 10</w:t>
      </w:r>
      <w:r w:rsidRPr="00837018">
        <w:rPr>
          <w:vertAlign w:val="superscript"/>
        </w:rPr>
        <w:t>th</w:t>
      </w:r>
      <w:r>
        <w:t xml:space="preserve"> week – Experimental Biosciences</w:t>
      </w:r>
    </w:p>
    <w:p w14:paraId="2A15FC8E" w14:textId="2886A2E6" w:rsidR="00837018" w:rsidRDefault="00837018" w:rsidP="00837018"/>
    <w:p w14:paraId="50242270" w14:textId="16B6CBA0" w:rsidR="00837018" w:rsidRDefault="00837018" w:rsidP="00837018">
      <w:pPr>
        <w:pStyle w:val="Heading1"/>
      </w:pPr>
      <w:r>
        <w:t>Hilary Term</w:t>
      </w:r>
    </w:p>
    <w:p w14:paraId="7DAE7391" w14:textId="28947597" w:rsidR="00837018" w:rsidRDefault="00837018" w:rsidP="00837018"/>
    <w:p w14:paraId="626FFBB1" w14:textId="21C34819" w:rsidR="00837018" w:rsidRDefault="00837018" w:rsidP="00837018">
      <w:pPr>
        <w:pStyle w:val="Heading2"/>
      </w:pPr>
      <w:r>
        <w:t>Taught Courses</w:t>
      </w:r>
    </w:p>
    <w:p w14:paraId="5BB1A5DF" w14:textId="49353E18" w:rsidR="00837018" w:rsidRDefault="00837018" w:rsidP="00837018"/>
    <w:p w14:paraId="1A9BEFA5" w14:textId="11283C47" w:rsidR="00837018" w:rsidRDefault="00837018" w:rsidP="00837018">
      <w:r>
        <w:t>-</w:t>
      </w:r>
      <w:proofErr w:type="gramStart"/>
      <w:r>
        <w:t>1th</w:t>
      </w:r>
      <w:proofErr w:type="gramEnd"/>
      <w:r>
        <w:t xml:space="preserve"> week – Life Skills for Scientists</w:t>
      </w:r>
    </w:p>
    <w:p w14:paraId="4F9D27FD" w14:textId="5B13F797" w:rsidR="00837018" w:rsidRDefault="00837018" w:rsidP="00837018"/>
    <w:p w14:paraId="280E3E2A" w14:textId="7E3C0A08" w:rsidR="00837018" w:rsidRDefault="00837018" w:rsidP="00837018">
      <w:pPr>
        <w:pStyle w:val="Heading2"/>
      </w:pPr>
      <w:r>
        <w:t>Springboard – pathways to project</w:t>
      </w:r>
    </w:p>
    <w:p w14:paraId="2887C9EB" w14:textId="7C5A013A" w:rsidR="00837018" w:rsidRDefault="00837018" w:rsidP="00837018"/>
    <w:p w14:paraId="23EE0B81" w14:textId="3DFC1E70" w:rsidR="00837018" w:rsidRDefault="00837018" w:rsidP="00837018">
      <w:pPr>
        <w:pStyle w:val="Heading1"/>
      </w:pPr>
      <w:r>
        <w:t>Trinity Term</w:t>
      </w:r>
    </w:p>
    <w:p w14:paraId="0C287C3E" w14:textId="083309EE" w:rsidR="00837018" w:rsidRDefault="00837018" w:rsidP="00837018"/>
    <w:p w14:paraId="291093CE" w14:textId="15D04E95" w:rsidR="00837018" w:rsidRPr="00837018" w:rsidRDefault="00837018" w:rsidP="00837018">
      <w:pPr>
        <w:pStyle w:val="Heading2"/>
      </w:pPr>
      <w:r>
        <w:t>Start of DPhil Project</w:t>
      </w:r>
    </w:p>
    <w:sectPr w:rsidR="00837018" w:rsidRPr="00837018" w:rsidSect="0023074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8"/>
    <w:rsid w:val="000861B3"/>
    <w:rsid w:val="0009790B"/>
    <w:rsid w:val="00230746"/>
    <w:rsid w:val="00837018"/>
    <w:rsid w:val="008C3E0A"/>
    <w:rsid w:val="00A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C0FDC"/>
  <w15:chartTrackingRefBased/>
  <w15:docId w15:val="{DBBE630D-02F8-E643-A101-09DB81B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70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0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Ogilvy</dc:creator>
  <cp:keywords/>
  <dc:description/>
  <cp:lastModifiedBy>Kate Ogilvy</cp:lastModifiedBy>
  <cp:revision>2</cp:revision>
  <dcterms:created xsi:type="dcterms:W3CDTF">2021-07-14T14:14:00Z</dcterms:created>
  <dcterms:modified xsi:type="dcterms:W3CDTF">2021-07-14T14:36:00Z</dcterms:modified>
</cp:coreProperties>
</file>